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292278">
        <w:rPr>
          <w:rFonts w:ascii="Times New Roman" w:eastAsia="Arial Unicode MS" w:hAnsi="Times New Roman" w:cs="Times New Roman"/>
          <w:b/>
          <w:color w:val="000000" w:themeColor="text1"/>
          <w:sz w:val="24"/>
          <w:szCs w:val="24"/>
          <w:lang w:eastAsia="lv-LV"/>
        </w:rPr>
        <w:t>30</w:t>
      </w:r>
      <w:r w:rsidR="004B0C98">
        <w:rPr>
          <w:rFonts w:ascii="Times New Roman" w:eastAsia="Arial Unicode MS" w:hAnsi="Times New Roman" w:cs="Times New Roman"/>
          <w:b/>
          <w:color w:val="000000" w:themeColor="text1"/>
          <w:sz w:val="24"/>
          <w:szCs w:val="24"/>
          <w:lang w:eastAsia="lv-LV"/>
        </w:rPr>
        <w:t>.decembrī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3E65B8">
        <w:rPr>
          <w:rFonts w:ascii="Times New Roman" w:eastAsia="Arial Unicode MS" w:hAnsi="Times New Roman" w:cs="Times New Roman"/>
          <w:b/>
          <w:color w:val="000000" w:themeColor="text1"/>
          <w:sz w:val="24"/>
          <w:szCs w:val="24"/>
          <w:lang w:eastAsia="lv-LV"/>
        </w:rPr>
        <w:t>62</w:t>
      </w:r>
    </w:p>
    <w:p w:rsidR="003E65B8" w:rsidRDefault="007160BF" w:rsidP="003E65B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DA404C">
        <w:rPr>
          <w:rFonts w:ascii="Times New Roman" w:eastAsia="Arial Unicode MS" w:hAnsi="Times New Roman" w:cs="Times New Roman"/>
          <w:b/>
          <w:color w:val="000000" w:themeColor="text1"/>
          <w:sz w:val="24"/>
          <w:szCs w:val="24"/>
          <w:lang w:eastAsia="lv-LV"/>
        </w:rPr>
        <w:t xml:space="preserve"> </w:t>
      </w:r>
      <w:r w:rsidR="00292278">
        <w:rPr>
          <w:rFonts w:ascii="Times New Roman" w:eastAsia="Arial Unicode MS" w:hAnsi="Times New Roman" w:cs="Times New Roman"/>
          <w:color w:val="000000" w:themeColor="text1"/>
          <w:sz w:val="24"/>
          <w:szCs w:val="24"/>
          <w:lang w:eastAsia="lv-LV"/>
        </w:rPr>
        <w:t>(protokols Nr.28</w:t>
      </w:r>
      <w:r w:rsidR="0046415D" w:rsidRPr="00C219C1">
        <w:rPr>
          <w:rFonts w:ascii="Times New Roman" w:eastAsia="Arial Unicode MS" w:hAnsi="Times New Roman" w:cs="Times New Roman"/>
          <w:color w:val="000000" w:themeColor="text1"/>
          <w:sz w:val="24"/>
          <w:szCs w:val="24"/>
          <w:lang w:eastAsia="lv-LV"/>
        </w:rPr>
        <w:t xml:space="preserve">, </w:t>
      </w:r>
      <w:r w:rsidR="003E65B8">
        <w:rPr>
          <w:rFonts w:ascii="Times New Roman" w:eastAsia="Arial Unicode MS" w:hAnsi="Times New Roman" w:cs="Times New Roman"/>
          <w:color w:val="000000" w:themeColor="text1"/>
          <w:sz w:val="24"/>
          <w:szCs w:val="24"/>
          <w:lang w:eastAsia="lv-LV"/>
        </w:rPr>
        <w:t>14</w:t>
      </w:r>
      <w:r w:rsidR="00643C76">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bookmarkStart w:id="0" w:name="_Hlk508403601"/>
      <w:bookmarkStart w:id="1" w:name="OLE_LINK1"/>
    </w:p>
    <w:p w:rsidR="003E65B8" w:rsidRPr="003E65B8" w:rsidRDefault="003E65B8" w:rsidP="003E65B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p>
    <w:p w:rsidR="003E65B8" w:rsidRPr="003E65B8" w:rsidRDefault="003E65B8" w:rsidP="003E65B8">
      <w:pPr>
        <w:spacing w:after="0" w:line="240" w:lineRule="auto"/>
        <w:outlineLvl w:val="0"/>
        <w:rPr>
          <w:rFonts w:ascii="Times New Roman" w:hAnsi="Times New Roman" w:cs="Times New Roman"/>
          <w:b/>
          <w:bCs/>
          <w:color w:val="000000"/>
          <w:kern w:val="36"/>
          <w:sz w:val="24"/>
          <w:szCs w:val="24"/>
        </w:rPr>
      </w:pPr>
      <w:r w:rsidRPr="003E65B8">
        <w:rPr>
          <w:rFonts w:ascii="Times New Roman" w:hAnsi="Times New Roman" w:cs="Times New Roman"/>
          <w:b/>
          <w:bCs/>
          <w:color w:val="000000"/>
          <w:kern w:val="36"/>
          <w:sz w:val="24"/>
          <w:szCs w:val="24"/>
        </w:rPr>
        <w:t>Par atļauju amatu savienošanai Agitai Semjonovai</w:t>
      </w:r>
    </w:p>
    <w:p w:rsidR="003E65B8" w:rsidRPr="003E65B8" w:rsidRDefault="003E65B8" w:rsidP="003E65B8">
      <w:pPr>
        <w:spacing w:after="0" w:line="240" w:lineRule="auto"/>
        <w:jc w:val="both"/>
        <w:rPr>
          <w:rFonts w:ascii="Times New Roman" w:hAnsi="Times New Roman" w:cs="Times New Roman"/>
          <w:color w:val="000000"/>
          <w:sz w:val="24"/>
          <w:szCs w:val="24"/>
          <w:lang w:val="en-US"/>
        </w:rPr>
      </w:pPr>
      <w:r w:rsidRPr="003E65B8">
        <w:rPr>
          <w:rFonts w:ascii="Times New Roman" w:hAnsi="Times New Roman" w:cs="Times New Roman"/>
          <w:color w:val="000000"/>
          <w:sz w:val="24"/>
          <w:szCs w:val="24"/>
          <w:lang w:val="en-US"/>
        </w:rPr>
        <w:tab/>
      </w:r>
    </w:p>
    <w:p w:rsidR="003E65B8" w:rsidRPr="003E65B8" w:rsidRDefault="003E65B8" w:rsidP="003E65B8">
      <w:pPr>
        <w:spacing w:after="0" w:line="240" w:lineRule="auto"/>
        <w:ind w:firstLine="720"/>
        <w:jc w:val="both"/>
        <w:rPr>
          <w:rFonts w:ascii="Times New Roman" w:hAnsi="Times New Roman" w:cs="Times New Roman"/>
          <w:color w:val="000000"/>
          <w:sz w:val="24"/>
          <w:szCs w:val="24"/>
        </w:rPr>
      </w:pPr>
      <w:r w:rsidRPr="003E65B8">
        <w:rPr>
          <w:rFonts w:ascii="Times New Roman" w:hAnsi="Times New Roman" w:cs="Times New Roman"/>
          <w:color w:val="000000"/>
          <w:sz w:val="24"/>
          <w:szCs w:val="24"/>
          <w:lang w:val="en-US"/>
        </w:rPr>
        <w:t xml:space="preserve">Madonas novada </w:t>
      </w:r>
      <w:proofErr w:type="spellStart"/>
      <w:r w:rsidRPr="003E65B8">
        <w:rPr>
          <w:rFonts w:ascii="Times New Roman" w:hAnsi="Times New Roman" w:cs="Times New Roman"/>
          <w:color w:val="000000"/>
          <w:sz w:val="24"/>
          <w:szCs w:val="24"/>
          <w:lang w:val="en-US"/>
        </w:rPr>
        <w:t>pašvaldības</w:t>
      </w:r>
      <w:proofErr w:type="spellEnd"/>
      <w:r w:rsidRPr="003E65B8">
        <w:rPr>
          <w:rFonts w:ascii="Times New Roman" w:hAnsi="Times New Roman" w:cs="Times New Roman"/>
          <w:color w:val="000000"/>
          <w:sz w:val="24"/>
          <w:szCs w:val="24"/>
          <w:lang w:val="en-US"/>
        </w:rPr>
        <w:t xml:space="preserve"> </w:t>
      </w:r>
      <w:proofErr w:type="spellStart"/>
      <w:r w:rsidRPr="003E65B8">
        <w:rPr>
          <w:rFonts w:ascii="Times New Roman" w:hAnsi="Times New Roman" w:cs="Times New Roman"/>
          <w:sz w:val="24"/>
          <w:szCs w:val="24"/>
          <w:lang w:val="en-US"/>
        </w:rPr>
        <w:t>izpilddirektora</w:t>
      </w:r>
      <w:proofErr w:type="spellEnd"/>
      <w:r w:rsidRPr="003E65B8">
        <w:rPr>
          <w:rFonts w:ascii="Times New Roman" w:hAnsi="Times New Roman" w:cs="Times New Roman"/>
          <w:sz w:val="24"/>
          <w:szCs w:val="24"/>
          <w:lang w:val="en-US"/>
        </w:rPr>
        <w:t xml:space="preserve"> </w:t>
      </w:r>
      <w:proofErr w:type="spellStart"/>
      <w:r w:rsidRPr="003E65B8">
        <w:rPr>
          <w:rFonts w:ascii="Times New Roman" w:hAnsi="Times New Roman" w:cs="Times New Roman"/>
          <w:sz w:val="24"/>
          <w:szCs w:val="24"/>
          <w:lang w:val="en-US"/>
        </w:rPr>
        <w:t>p.i</w:t>
      </w:r>
      <w:proofErr w:type="spellEnd"/>
      <w:r w:rsidRPr="003E65B8">
        <w:rPr>
          <w:rFonts w:ascii="Times New Roman" w:hAnsi="Times New Roman" w:cs="Times New Roman"/>
          <w:sz w:val="24"/>
          <w:szCs w:val="24"/>
          <w:lang w:val="en-US"/>
        </w:rPr>
        <w:t xml:space="preserve">. </w:t>
      </w:r>
      <w:proofErr w:type="spellStart"/>
      <w:proofErr w:type="gramStart"/>
      <w:r w:rsidRPr="003E65B8">
        <w:rPr>
          <w:rFonts w:ascii="Times New Roman" w:hAnsi="Times New Roman" w:cs="Times New Roman"/>
          <w:sz w:val="24"/>
          <w:szCs w:val="24"/>
          <w:lang w:val="en-US"/>
        </w:rPr>
        <w:t>Ā.Vilšķērsts</w:t>
      </w:r>
      <w:proofErr w:type="spellEnd"/>
      <w:proofErr w:type="gramEnd"/>
      <w:r w:rsidRPr="003E65B8">
        <w:rPr>
          <w:rFonts w:ascii="Times New Roman" w:hAnsi="Times New Roman" w:cs="Times New Roman"/>
          <w:color w:val="000000"/>
          <w:sz w:val="24"/>
          <w:szCs w:val="24"/>
        </w:rPr>
        <w:t xml:space="preserve"> informē, ka 2020.gada 1.decembrī ir saņemts Madonas novada bāriņtiesas locekles Agitas Semjonovas iesniegums Nr. MNP/2.1.3.6/20/1135 ar lūgumu </w:t>
      </w:r>
      <w:r w:rsidRPr="003E65B8">
        <w:rPr>
          <w:rFonts w:ascii="Times New Roman" w:hAnsi="Times New Roman" w:cs="Times New Roman"/>
          <w:b/>
          <w:i/>
          <w:color w:val="000000"/>
          <w:sz w:val="24"/>
          <w:szCs w:val="24"/>
        </w:rPr>
        <w:t>atļaut viņai savienot bāriņtiesas locekļa amatu ar sociālā darbinieka amatu biedrībā “Mēs saviem bērniem”</w:t>
      </w:r>
      <w:r w:rsidRPr="003E65B8">
        <w:rPr>
          <w:rFonts w:ascii="Times New Roman" w:hAnsi="Times New Roman" w:cs="Times New Roman"/>
          <w:color w:val="000000"/>
          <w:sz w:val="24"/>
          <w:szCs w:val="24"/>
        </w:rPr>
        <w:t xml:space="preserve"> (turpmāk –Biedrība) uz projekta “Sabiedrībā balstīti pakalpojumi bērniem ar funkcionāliem traucējumiem Madonas reģionā 2” (turpmāk –Projekts) īstenošanas laiku līdz 2022.gada 28.februārim. Iesniegumā </w:t>
      </w:r>
      <w:proofErr w:type="spellStart"/>
      <w:r w:rsidRPr="003E65B8">
        <w:rPr>
          <w:rFonts w:ascii="Times New Roman" w:hAnsi="Times New Roman" w:cs="Times New Roman"/>
          <w:color w:val="000000"/>
          <w:sz w:val="24"/>
          <w:szCs w:val="24"/>
        </w:rPr>
        <w:t>A.Semjonova</w:t>
      </w:r>
      <w:proofErr w:type="spellEnd"/>
      <w:r w:rsidRPr="003E65B8">
        <w:rPr>
          <w:rFonts w:ascii="Times New Roman" w:hAnsi="Times New Roman" w:cs="Times New Roman"/>
          <w:color w:val="000000"/>
          <w:sz w:val="24"/>
          <w:szCs w:val="24"/>
        </w:rPr>
        <w:t xml:space="preserve"> apliecina, ka darbs biedrībā “Mēs saviem bērniem”, reģistrācijas Nr. 40008042036, juridiskā adrese Saieta laukums 1, Madona, Madonas novads,  tiks veikts ārpus bāriņtiesas locekļa darba laika, darba dienās pēc plkst. 17.00 un sestdienās. Galvenie pienākumi šajā amatā būtu izvērtēt bērnu nepieciešamību pēc pakalpojumiem, sastādot rehabilitācijas plānus, vērtēt sociālās rehabilitācijas gaitu, sniegt konsultācijas vecākiem. Iesniegumā norādīts, ka darbs norādītajā biedrībā neietekmēs pamatdarba kvalitāti, ka amata pienākumu savienošana neradīs interešu konfliktu, nav pretrunā ar valsts amatpersonai saistošām ētikas normām un nekaitēs valsts amatpersonas tiešo pienākumu pildīšanai.</w:t>
      </w:r>
    </w:p>
    <w:p w:rsidR="003E65B8" w:rsidRPr="003E65B8" w:rsidRDefault="003E65B8" w:rsidP="003E65B8">
      <w:pPr>
        <w:spacing w:after="0" w:line="240" w:lineRule="auto"/>
        <w:ind w:firstLine="720"/>
        <w:jc w:val="both"/>
        <w:rPr>
          <w:rFonts w:ascii="Times New Roman" w:hAnsi="Times New Roman" w:cs="Times New Roman"/>
          <w:sz w:val="24"/>
          <w:szCs w:val="24"/>
        </w:rPr>
      </w:pPr>
      <w:r w:rsidRPr="003E65B8">
        <w:rPr>
          <w:rFonts w:ascii="Times New Roman" w:hAnsi="Times New Roman" w:cs="Times New Roman"/>
          <w:color w:val="000000"/>
          <w:sz w:val="24"/>
          <w:szCs w:val="24"/>
        </w:rPr>
        <w:t xml:space="preserve">2020.gada 28.decembrī ir saņemts </w:t>
      </w:r>
      <w:proofErr w:type="spellStart"/>
      <w:r w:rsidRPr="003E65B8">
        <w:rPr>
          <w:rFonts w:ascii="Times New Roman" w:hAnsi="Times New Roman" w:cs="Times New Roman"/>
          <w:color w:val="000000"/>
          <w:sz w:val="24"/>
          <w:szCs w:val="24"/>
        </w:rPr>
        <w:t>A.Semjonovas</w:t>
      </w:r>
      <w:proofErr w:type="spellEnd"/>
      <w:r w:rsidRPr="003E65B8">
        <w:rPr>
          <w:rFonts w:ascii="Times New Roman" w:hAnsi="Times New Roman" w:cs="Times New Roman"/>
          <w:color w:val="000000"/>
          <w:sz w:val="24"/>
          <w:szCs w:val="24"/>
        </w:rPr>
        <w:t xml:space="preserve"> papildinājums 01.12.2020. iesniegumam Nr. MNP/2.1.3.6/20/1135, kas Madonas novada pašvaldībā ir reģistrēts ar Nr. MNP/2.1.3.6/20/1214. Iesniegumā </w:t>
      </w:r>
      <w:proofErr w:type="spellStart"/>
      <w:r w:rsidRPr="003E65B8">
        <w:rPr>
          <w:rFonts w:ascii="Times New Roman" w:hAnsi="Times New Roman" w:cs="Times New Roman"/>
          <w:color w:val="000000"/>
          <w:sz w:val="24"/>
          <w:szCs w:val="24"/>
        </w:rPr>
        <w:t>A.Semjonova</w:t>
      </w:r>
      <w:proofErr w:type="spellEnd"/>
      <w:r w:rsidRPr="003E65B8">
        <w:rPr>
          <w:rFonts w:ascii="Times New Roman" w:hAnsi="Times New Roman" w:cs="Times New Roman"/>
          <w:color w:val="000000"/>
          <w:sz w:val="24"/>
          <w:szCs w:val="24"/>
        </w:rPr>
        <w:t xml:space="preserve"> norāda, ka sociālā darbinieka galvenie amata pienākumi Biedrībā uz Projekta īstenošanas laiku nav saistīti ar pašvaldības nodrošinātiem sociālajiem pakalpojumiem un Madonas novada pašvaldības sociālā dienesta sniegtajiem pakalpojumiem, kā arī citiem Bāriņtiesu likuma 15.pantā minētajiem amatiem pašvaldībā. Sociālā darbinieka pienākumi </w:t>
      </w:r>
      <w:r w:rsidRPr="003E65B8">
        <w:rPr>
          <w:rFonts w:ascii="Times New Roman" w:hAnsi="Times New Roman" w:cs="Times New Roman"/>
          <w:sz w:val="24"/>
          <w:szCs w:val="24"/>
        </w:rPr>
        <w:t xml:space="preserve">Projekta ietvaros ir izvērtēt bērnu nepieciešamību pēc Projektā piedāvātajiem pakalpojumiem (smilšu terapija, fizioterapija, mūzikas terapija u.c.), sastādīt rehabilitācijas plānus, vērtēt sociālās rehabilitācijas gaitu, sadarboties ar Projektā iesaistītajiem speciālistiem, sniegt konsultācijas vecākiem pēc nepieciešamības.  </w:t>
      </w:r>
    </w:p>
    <w:p w:rsidR="003E65B8" w:rsidRPr="003E65B8" w:rsidRDefault="003E65B8" w:rsidP="003E65B8">
      <w:pPr>
        <w:spacing w:after="0" w:line="240" w:lineRule="auto"/>
        <w:ind w:firstLine="720"/>
        <w:jc w:val="both"/>
        <w:rPr>
          <w:rFonts w:ascii="Times New Roman" w:hAnsi="Times New Roman" w:cs="Times New Roman"/>
          <w:color w:val="000000"/>
          <w:sz w:val="24"/>
          <w:szCs w:val="24"/>
        </w:rPr>
      </w:pPr>
      <w:r w:rsidRPr="003E65B8">
        <w:rPr>
          <w:rFonts w:ascii="Times New Roman" w:hAnsi="Times New Roman" w:cs="Times New Roman"/>
          <w:color w:val="000000"/>
          <w:sz w:val="24"/>
          <w:szCs w:val="24"/>
        </w:rPr>
        <w:t xml:space="preserve">Izvērtējot pašvaldības rīcībā esošo informāciju un ar lietu saistītos apstākļus, Madonas novada pašvaldības dome (turpmāk – Dome) konstatēja, ka: </w:t>
      </w:r>
    </w:p>
    <w:p w:rsidR="003E65B8" w:rsidRPr="003E65B8" w:rsidRDefault="003E65B8" w:rsidP="003E65B8">
      <w:pPr>
        <w:numPr>
          <w:ilvl w:val="0"/>
          <w:numId w:val="27"/>
        </w:numPr>
        <w:spacing w:after="0" w:line="240" w:lineRule="auto"/>
        <w:jc w:val="both"/>
        <w:rPr>
          <w:rFonts w:ascii="Times New Roman" w:hAnsi="Times New Roman" w:cs="Times New Roman"/>
          <w:sz w:val="24"/>
          <w:szCs w:val="24"/>
        </w:rPr>
      </w:pPr>
      <w:r w:rsidRPr="003E65B8">
        <w:rPr>
          <w:rFonts w:ascii="Times New Roman" w:hAnsi="Times New Roman" w:cs="Times New Roman"/>
          <w:sz w:val="24"/>
          <w:szCs w:val="24"/>
        </w:rPr>
        <w:t xml:space="preserve">Agita Semjonova par Madonas novada bāriņtiesas locekli ir ievēlēta ar Madonas novada pašvaldības domes lēmumu Nr.112 "Par Madonas novada bāriņtiesas locekļu ievēlēšanu" 2019.gada 28.martā (protokols nr.5, 7.p), uz 5 gadiem ar 2019.gada 1.oktobri </w:t>
      </w:r>
      <w:r w:rsidRPr="003E65B8">
        <w:rPr>
          <w:rFonts w:ascii="Times New Roman" w:hAnsi="Times New Roman" w:cs="Times New Roman"/>
          <w:color w:val="000000"/>
          <w:sz w:val="24"/>
          <w:szCs w:val="24"/>
        </w:rPr>
        <w:t xml:space="preserve">un ir uzskatāma par valsts amatpersonu likuma “Par interešu konflikta novēršanu valsts amatpersonu darbībā” </w:t>
      </w:r>
      <w:r w:rsidRPr="003E65B8">
        <w:rPr>
          <w:rFonts w:ascii="Times New Roman" w:hAnsi="Times New Roman" w:cs="Times New Roman"/>
          <w:sz w:val="24"/>
          <w:szCs w:val="24"/>
        </w:rPr>
        <w:t>4.panta 2.daļas izpratnē.</w:t>
      </w:r>
    </w:p>
    <w:p w:rsidR="003E65B8" w:rsidRPr="003E65B8" w:rsidRDefault="003E65B8" w:rsidP="003E65B8">
      <w:pPr>
        <w:numPr>
          <w:ilvl w:val="0"/>
          <w:numId w:val="27"/>
        </w:numPr>
        <w:spacing w:after="0" w:line="240" w:lineRule="auto"/>
        <w:jc w:val="both"/>
        <w:rPr>
          <w:rFonts w:ascii="Times New Roman" w:hAnsi="Times New Roman" w:cs="Times New Roman"/>
          <w:sz w:val="24"/>
          <w:szCs w:val="24"/>
        </w:rPr>
      </w:pPr>
      <w:r w:rsidRPr="003E65B8">
        <w:rPr>
          <w:rFonts w:ascii="Times New Roman" w:hAnsi="Times New Roman" w:cs="Times New Roman"/>
          <w:color w:val="000000"/>
          <w:sz w:val="24"/>
          <w:szCs w:val="24"/>
        </w:rPr>
        <w:t xml:space="preserve">Bāriņtiesas locekļa pienākumu kompetence izriet no </w:t>
      </w:r>
      <w:proofErr w:type="spellStart"/>
      <w:r w:rsidRPr="003E65B8">
        <w:rPr>
          <w:rFonts w:ascii="Times New Roman" w:hAnsi="Times New Roman" w:cs="Times New Roman"/>
          <w:sz w:val="24"/>
          <w:szCs w:val="24"/>
        </w:rPr>
        <w:t>A.Semjonovas</w:t>
      </w:r>
      <w:proofErr w:type="spellEnd"/>
      <w:r w:rsidRPr="003E65B8">
        <w:rPr>
          <w:rFonts w:ascii="Times New Roman" w:hAnsi="Times New Roman" w:cs="Times New Roman"/>
          <w:sz w:val="24"/>
          <w:szCs w:val="24"/>
        </w:rPr>
        <w:t xml:space="preserve"> amata apraksta, savukārt, bāriņtiesas locekļa funkcijas ir noteiktas Bāriņtiesu likumā. </w:t>
      </w:r>
    </w:p>
    <w:p w:rsidR="003E65B8" w:rsidRPr="003E65B8" w:rsidRDefault="003E65B8" w:rsidP="003E65B8">
      <w:pPr>
        <w:numPr>
          <w:ilvl w:val="0"/>
          <w:numId w:val="27"/>
        </w:numPr>
        <w:spacing w:after="0" w:line="240" w:lineRule="auto"/>
        <w:jc w:val="both"/>
        <w:rPr>
          <w:rFonts w:ascii="Times New Roman" w:hAnsi="Times New Roman" w:cs="Times New Roman"/>
          <w:i/>
          <w:sz w:val="24"/>
          <w:szCs w:val="24"/>
        </w:rPr>
      </w:pPr>
      <w:r w:rsidRPr="003E65B8">
        <w:rPr>
          <w:rFonts w:ascii="Times New Roman" w:hAnsi="Times New Roman" w:cs="Times New Roman"/>
          <w:sz w:val="24"/>
          <w:szCs w:val="24"/>
        </w:rPr>
        <w:t>Likuma “Par interešu konflikta novēršanu valsts amatpersonu</w:t>
      </w:r>
      <w:r w:rsidRPr="003E65B8">
        <w:rPr>
          <w:rFonts w:ascii="Times New Roman" w:hAnsi="Times New Roman" w:cs="Times New Roman"/>
          <w:color w:val="000000"/>
          <w:sz w:val="24"/>
          <w:szCs w:val="24"/>
        </w:rPr>
        <w:t xml:space="preserve"> darbībā” 6.pants nosaka, </w:t>
      </w:r>
      <w:r w:rsidRPr="003E65B8">
        <w:rPr>
          <w:rFonts w:ascii="Times New Roman" w:hAnsi="Times New Roman" w:cs="Times New Roman"/>
          <w:sz w:val="24"/>
          <w:szCs w:val="24"/>
        </w:rPr>
        <w:t xml:space="preserve">ka  </w:t>
      </w:r>
      <w:r w:rsidRPr="003E65B8">
        <w:rPr>
          <w:rFonts w:ascii="Times New Roman" w:hAnsi="Times New Roman" w:cs="Times New Roman"/>
          <w:i/>
          <w:sz w:val="24"/>
          <w:szCs w:val="24"/>
          <w:shd w:val="clear" w:color="auto" w:fill="FFFFFF"/>
        </w:rPr>
        <w:t xml:space="preserve">valsts amatpersonai ir atļauts savienot valsts amatpersonas amatu ar citu amatu, </w:t>
      </w:r>
      <w:r w:rsidRPr="003E65B8">
        <w:rPr>
          <w:rFonts w:ascii="Times New Roman" w:hAnsi="Times New Roman" w:cs="Times New Roman"/>
          <w:i/>
          <w:sz w:val="24"/>
          <w:szCs w:val="24"/>
          <w:shd w:val="clear" w:color="auto" w:fill="FFFFFF"/>
        </w:rPr>
        <w:lastRenderedPageBreak/>
        <w:t xml:space="preserve">uzņēmuma līguma vai pilnvarojuma izpildi, ja šajā likumā vai citā normatīvajā aktā nav paredzēti valsts amatpersonas amata savienošanas ierobežojumi. </w:t>
      </w:r>
    </w:p>
    <w:p w:rsidR="003E65B8" w:rsidRPr="003E65B8" w:rsidRDefault="003E65B8" w:rsidP="003E65B8">
      <w:pPr>
        <w:numPr>
          <w:ilvl w:val="0"/>
          <w:numId w:val="27"/>
        </w:numPr>
        <w:spacing w:after="0" w:line="240" w:lineRule="auto"/>
        <w:jc w:val="both"/>
        <w:rPr>
          <w:rFonts w:ascii="Times New Roman" w:hAnsi="Times New Roman" w:cs="Times New Roman"/>
          <w:sz w:val="24"/>
          <w:szCs w:val="24"/>
        </w:rPr>
      </w:pPr>
      <w:r w:rsidRPr="003E65B8">
        <w:rPr>
          <w:rFonts w:ascii="Times New Roman" w:hAnsi="Times New Roman" w:cs="Times New Roman"/>
          <w:sz w:val="24"/>
          <w:szCs w:val="24"/>
          <w:shd w:val="clear" w:color="auto" w:fill="FFFFFF"/>
        </w:rPr>
        <w:t>Bāriņtiesu likuma 15.pants nosaka amatu savienošanas ierobežojumus, paredzot, ka bāriņtiesas loceklis papildus likumā “Par interešu konflikta novēršanu valsts amatpersonu darbībā” noteiktajiem amatu savienošanas ierobežojumiem vienlaikus nedrīkst pildīt arī tās pašvaldības domes priekšsēdētāja, viņa vietnieka vai deputāta, sociālā dienesta vadītāja vai sociālā darba speciālista pienākumus, kuras administratīvajā teritorijā atrodas attiecīgā bāriņtiesa.</w:t>
      </w:r>
    </w:p>
    <w:p w:rsidR="003E65B8" w:rsidRPr="003E65B8" w:rsidRDefault="003E65B8" w:rsidP="003E65B8">
      <w:pPr>
        <w:numPr>
          <w:ilvl w:val="0"/>
          <w:numId w:val="27"/>
        </w:numPr>
        <w:spacing w:after="0" w:line="240" w:lineRule="auto"/>
        <w:jc w:val="both"/>
        <w:rPr>
          <w:rFonts w:ascii="Times New Roman" w:hAnsi="Times New Roman" w:cs="Times New Roman"/>
          <w:i/>
          <w:sz w:val="24"/>
          <w:szCs w:val="24"/>
        </w:rPr>
      </w:pPr>
      <w:r w:rsidRPr="003E65B8">
        <w:rPr>
          <w:rFonts w:ascii="Times New Roman" w:hAnsi="Times New Roman" w:cs="Times New Roman"/>
          <w:sz w:val="24"/>
          <w:szCs w:val="24"/>
          <w:shd w:val="clear" w:color="auto" w:fill="FFFFFF"/>
        </w:rPr>
        <w:t xml:space="preserve">Saskaņā ar likuma </w:t>
      </w:r>
      <w:r w:rsidRPr="003E65B8">
        <w:rPr>
          <w:rFonts w:ascii="Times New Roman" w:hAnsi="Times New Roman" w:cs="Times New Roman"/>
          <w:sz w:val="24"/>
          <w:szCs w:val="24"/>
        </w:rPr>
        <w:t xml:space="preserve">“Par interešu konflikta novēršanu valsts amatpersonu darbībā” </w:t>
      </w:r>
      <w:r w:rsidRPr="003E65B8">
        <w:rPr>
          <w:rFonts w:ascii="Times New Roman" w:hAnsi="Times New Roman" w:cs="Times New Roman"/>
          <w:bCs/>
          <w:sz w:val="24"/>
          <w:szCs w:val="24"/>
          <w:shd w:val="clear" w:color="auto" w:fill="FFFFFF"/>
        </w:rPr>
        <w:t>8.</w:t>
      </w:r>
      <w:r w:rsidRPr="003E65B8">
        <w:rPr>
          <w:rFonts w:ascii="Times New Roman" w:hAnsi="Times New Roman" w:cs="Times New Roman"/>
          <w:bCs/>
          <w:sz w:val="24"/>
          <w:szCs w:val="24"/>
          <w:shd w:val="clear" w:color="auto" w:fill="FFFFFF"/>
          <w:vertAlign w:val="superscript"/>
        </w:rPr>
        <w:t>1</w:t>
      </w:r>
      <w:r w:rsidRPr="003E65B8">
        <w:rPr>
          <w:rFonts w:ascii="Times New Roman" w:hAnsi="Times New Roman" w:cs="Times New Roman"/>
          <w:bCs/>
          <w:sz w:val="24"/>
          <w:szCs w:val="24"/>
          <w:shd w:val="clear" w:color="auto" w:fill="FFFFFF"/>
        </w:rPr>
        <w:t> trešā daļā noteikto</w:t>
      </w:r>
      <w:r w:rsidRPr="003E65B8">
        <w:rPr>
          <w:rFonts w:ascii="Times New Roman" w:hAnsi="Times New Roman" w:cs="Times New Roman"/>
          <w:b/>
          <w:bCs/>
          <w:sz w:val="24"/>
          <w:szCs w:val="24"/>
          <w:shd w:val="clear" w:color="auto" w:fill="FFFFFF"/>
        </w:rPr>
        <w:t xml:space="preserve">, </w:t>
      </w:r>
      <w:r w:rsidRPr="003E65B8">
        <w:rPr>
          <w:rFonts w:ascii="Times New Roman" w:hAnsi="Times New Roman" w:cs="Times New Roman"/>
          <w:i/>
          <w:sz w:val="24"/>
          <w:szCs w:val="24"/>
          <w:shd w:val="clear" w:color="auto" w:fill="FFFFFF"/>
        </w:rPr>
        <w:t xml:space="preserve">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3E65B8">
        <w:rPr>
          <w:rFonts w:ascii="Times New Roman" w:hAnsi="Times New Roman" w:cs="Times New Roman"/>
          <w:i/>
          <w:sz w:val="24"/>
          <w:szCs w:val="24"/>
          <w:shd w:val="clear" w:color="auto" w:fill="FFFFFF"/>
        </w:rPr>
        <w:t>rakstveidā</w:t>
      </w:r>
      <w:proofErr w:type="spellEnd"/>
      <w:r w:rsidRPr="003E65B8">
        <w:rPr>
          <w:rFonts w:ascii="Times New Roman" w:hAnsi="Times New Roman" w:cs="Times New Roman"/>
          <w:i/>
          <w:sz w:val="24"/>
          <w:szCs w:val="24"/>
          <w:shd w:val="clear" w:color="auto" w:fill="FFFFFF"/>
        </w:rPr>
        <w:t xml:space="preserve"> iesniedz minētajai amatpersonai (institūcijai) lūgumu atļaut savienot valsts amatpersonas amatu ar citu amatu.</w:t>
      </w:r>
    </w:p>
    <w:p w:rsidR="003E65B8" w:rsidRPr="003E65B8" w:rsidRDefault="003E65B8" w:rsidP="003E65B8">
      <w:pPr>
        <w:numPr>
          <w:ilvl w:val="0"/>
          <w:numId w:val="27"/>
        </w:numPr>
        <w:spacing w:after="0" w:line="240" w:lineRule="auto"/>
        <w:jc w:val="both"/>
        <w:rPr>
          <w:rFonts w:ascii="Times New Roman" w:hAnsi="Times New Roman" w:cs="Times New Roman"/>
          <w:i/>
          <w:sz w:val="24"/>
          <w:szCs w:val="24"/>
        </w:rPr>
      </w:pPr>
      <w:r w:rsidRPr="003E65B8">
        <w:rPr>
          <w:rFonts w:ascii="Times New Roman" w:hAnsi="Times New Roman" w:cs="Times New Roman"/>
          <w:sz w:val="24"/>
          <w:szCs w:val="24"/>
          <w:shd w:val="clear" w:color="auto" w:fill="FFFFFF"/>
        </w:rPr>
        <w:t xml:space="preserve">Likuma </w:t>
      </w:r>
      <w:r w:rsidRPr="003E65B8">
        <w:rPr>
          <w:rFonts w:ascii="Times New Roman" w:hAnsi="Times New Roman" w:cs="Times New Roman"/>
          <w:sz w:val="24"/>
          <w:szCs w:val="24"/>
        </w:rPr>
        <w:t xml:space="preserve">“Par interešu konflikta novēršanu valsts amatpersonu darbībā” </w:t>
      </w:r>
      <w:r w:rsidRPr="003E65B8">
        <w:rPr>
          <w:rFonts w:ascii="Times New Roman" w:hAnsi="Times New Roman" w:cs="Times New Roman"/>
          <w:bCs/>
          <w:sz w:val="24"/>
          <w:szCs w:val="24"/>
          <w:shd w:val="clear" w:color="auto" w:fill="FFFFFF"/>
        </w:rPr>
        <w:t>8.</w:t>
      </w:r>
      <w:r w:rsidRPr="003E65B8">
        <w:rPr>
          <w:rFonts w:ascii="Times New Roman" w:hAnsi="Times New Roman" w:cs="Times New Roman"/>
          <w:bCs/>
          <w:sz w:val="24"/>
          <w:szCs w:val="24"/>
          <w:shd w:val="clear" w:color="auto" w:fill="FFFFFF"/>
          <w:vertAlign w:val="superscript"/>
        </w:rPr>
        <w:t>1</w:t>
      </w:r>
      <w:r w:rsidRPr="003E65B8">
        <w:rPr>
          <w:rFonts w:ascii="Times New Roman" w:hAnsi="Times New Roman" w:cs="Times New Roman"/>
          <w:bCs/>
          <w:sz w:val="24"/>
          <w:szCs w:val="24"/>
          <w:shd w:val="clear" w:color="auto" w:fill="FFFFFF"/>
        </w:rPr>
        <w:t> piektā daļa nosaka</w:t>
      </w:r>
      <w:r w:rsidRPr="003E65B8">
        <w:rPr>
          <w:rFonts w:ascii="Times New Roman" w:hAnsi="Times New Roman" w:cs="Times New Roman"/>
          <w:bCs/>
          <w:i/>
          <w:sz w:val="24"/>
          <w:szCs w:val="24"/>
          <w:shd w:val="clear" w:color="auto" w:fill="FFFFFF"/>
        </w:rPr>
        <w:t>, 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rsidR="003E65B8" w:rsidRPr="003E65B8" w:rsidRDefault="003E65B8" w:rsidP="003E65B8">
      <w:pPr>
        <w:numPr>
          <w:ilvl w:val="0"/>
          <w:numId w:val="27"/>
        </w:numPr>
        <w:spacing w:after="0" w:line="240" w:lineRule="auto"/>
        <w:jc w:val="both"/>
        <w:rPr>
          <w:rFonts w:ascii="Times New Roman" w:hAnsi="Times New Roman" w:cs="Times New Roman"/>
          <w:sz w:val="24"/>
          <w:szCs w:val="24"/>
        </w:rPr>
      </w:pPr>
      <w:r w:rsidRPr="003E65B8">
        <w:rPr>
          <w:rFonts w:ascii="Times New Roman" w:hAnsi="Times New Roman" w:cs="Times New Roman"/>
          <w:color w:val="000000"/>
          <w:sz w:val="24"/>
          <w:szCs w:val="24"/>
        </w:rPr>
        <w:t xml:space="preserve">Sociālā darbinieka galvenie amata pienākumi Biedrībā uz Projekta īstenošanas laiku nav saistīti ar pašvaldības nodrošinātiem sociālajiem pakalpojumiem un Madonas novada pašvaldības sociālā dienesta sniegtajiem pakalpojumiem, kā arī citiem Bāriņtiesu likuma 15.pantā minētajiem amatiem pašvaldībā.  </w:t>
      </w:r>
    </w:p>
    <w:p w:rsidR="003E65B8" w:rsidRPr="003E65B8" w:rsidRDefault="003E65B8" w:rsidP="003E65B8">
      <w:pPr>
        <w:numPr>
          <w:ilvl w:val="0"/>
          <w:numId w:val="27"/>
        </w:numPr>
        <w:spacing w:after="0" w:line="240" w:lineRule="auto"/>
        <w:jc w:val="both"/>
        <w:rPr>
          <w:rFonts w:ascii="Times New Roman" w:hAnsi="Times New Roman" w:cs="Times New Roman"/>
          <w:i/>
          <w:sz w:val="24"/>
          <w:szCs w:val="24"/>
        </w:rPr>
      </w:pPr>
      <w:r w:rsidRPr="003E65B8">
        <w:rPr>
          <w:rFonts w:ascii="Times New Roman" w:hAnsi="Times New Roman" w:cs="Times New Roman"/>
          <w:color w:val="000000"/>
          <w:sz w:val="24"/>
          <w:szCs w:val="24"/>
        </w:rPr>
        <w:t>Darbs Biedrībā tiks veikts ārpus bāriņtiesas locekļa darba laika, darba dienās pēc plkst. 17.00 un sestdienās.</w:t>
      </w:r>
    </w:p>
    <w:p w:rsidR="003E65B8" w:rsidRPr="003E65B8" w:rsidRDefault="003E65B8" w:rsidP="003E65B8">
      <w:pPr>
        <w:spacing w:after="0" w:line="240" w:lineRule="auto"/>
        <w:jc w:val="both"/>
        <w:rPr>
          <w:rFonts w:ascii="Times New Roman" w:hAnsi="Times New Roman" w:cs="Times New Roman"/>
          <w:i/>
          <w:sz w:val="24"/>
          <w:szCs w:val="24"/>
        </w:rPr>
      </w:pPr>
    </w:p>
    <w:p w:rsidR="003E65B8" w:rsidRPr="003E65B8" w:rsidRDefault="003E65B8" w:rsidP="003E65B8">
      <w:pPr>
        <w:spacing w:after="0" w:line="240" w:lineRule="auto"/>
        <w:ind w:firstLine="720"/>
        <w:jc w:val="both"/>
        <w:rPr>
          <w:rFonts w:ascii="Times New Roman" w:hAnsi="Times New Roman" w:cs="Times New Roman"/>
          <w:color w:val="000000"/>
          <w:sz w:val="24"/>
          <w:szCs w:val="24"/>
        </w:rPr>
      </w:pPr>
      <w:r w:rsidRPr="003E65B8">
        <w:rPr>
          <w:rFonts w:ascii="Times New Roman" w:hAnsi="Times New Roman" w:cs="Times New Roman"/>
          <w:bCs/>
          <w:sz w:val="24"/>
          <w:szCs w:val="24"/>
          <w:shd w:val="clear" w:color="auto" w:fill="FFFFFF"/>
        </w:rPr>
        <w:t>Ņemot vērā augstāk minēto, izvērtējot likumā</w:t>
      </w:r>
      <w:r w:rsidRPr="003E65B8">
        <w:rPr>
          <w:rFonts w:ascii="Times New Roman" w:hAnsi="Times New Roman" w:cs="Times New Roman"/>
          <w:bCs/>
          <w:color w:val="414142"/>
          <w:sz w:val="24"/>
          <w:szCs w:val="24"/>
          <w:shd w:val="clear" w:color="auto" w:fill="FFFFFF"/>
        </w:rPr>
        <w:t xml:space="preserve"> </w:t>
      </w:r>
      <w:r w:rsidRPr="003E65B8">
        <w:rPr>
          <w:rFonts w:ascii="Times New Roman" w:hAnsi="Times New Roman" w:cs="Times New Roman"/>
          <w:color w:val="000000"/>
          <w:sz w:val="24"/>
          <w:szCs w:val="24"/>
        </w:rPr>
        <w:t xml:space="preserve">“Par interešu konflikta novēršanu valsts amatpersonu darbībā” un </w:t>
      </w:r>
      <w:proofErr w:type="spellStart"/>
      <w:r w:rsidRPr="003E65B8">
        <w:rPr>
          <w:rFonts w:ascii="Times New Roman" w:hAnsi="Times New Roman" w:cs="Times New Roman"/>
          <w:sz w:val="24"/>
          <w:szCs w:val="24"/>
        </w:rPr>
        <w:t>A.Semjonovas</w:t>
      </w:r>
      <w:proofErr w:type="spellEnd"/>
      <w:r w:rsidRPr="003E65B8">
        <w:rPr>
          <w:rFonts w:ascii="Times New Roman" w:hAnsi="Times New Roman" w:cs="Times New Roman"/>
          <w:sz w:val="24"/>
          <w:szCs w:val="24"/>
        </w:rPr>
        <w:t xml:space="preserve"> bāriņtiesas locekļa amata aprakstā</w:t>
      </w:r>
      <w:r w:rsidRPr="003E65B8">
        <w:rPr>
          <w:rFonts w:ascii="Times New Roman" w:hAnsi="Times New Roman" w:cs="Times New Roman"/>
          <w:color w:val="000000"/>
          <w:sz w:val="24"/>
          <w:szCs w:val="24"/>
        </w:rPr>
        <w:t xml:space="preserve"> noteikto, kā arī </w:t>
      </w:r>
      <w:proofErr w:type="spellStart"/>
      <w:r w:rsidRPr="003E65B8">
        <w:rPr>
          <w:rFonts w:ascii="Times New Roman" w:hAnsi="Times New Roman" w:cs="Times New Roman"/>
          <w:color w:val="000000"/>
          <w:sz w:val="24"/>
          <w:szCs w:val="24"/>
        </w:rPr>
        <w:t>A.Semjonovas</w:t>
      </w:r>
      <w:proofErr w:type="spellEnd"/>
      <w:r w:rsidRPr="003E65B8">
        <w:rPr>
          <w:rFonts w:ascii="Times New Roman" w:hAnsi="Times New Roman" w:cs="Times New Roman"/>
          <w:color w:val="000000"/>
          <w:sz w:val="24"/>
          <w:szCs w:val="24"/>
        </w:rPr>
        <w:t xml:space="preserve"> amata pienākumus kopsakarā ar amata pienākumiem Biedrībā, secināms, ka Madonas novada bāriņtiesas locekļa amata un Biedrības sociālā darbinieka amata savienošana interešu konfliktu nerada, kā arī nav pretrunā ar valsts amatpersonai saistošām ētikas normām un nekaitēs valsts amatpersonas tiešo pienākumu pildīšanai.</w:t>
      </w:r>
    </w:p>
    <w:p w:rsidR="003E65B8" w:rsidRPr="003E65B8" w:rsidRDefault="003E65B8" w:rsidP="003E65B8">
      <w:pPr>
        <w:spacing w:after="0" w:line="240" w:lineRule="auto"/>
        <w:ind w:firstLine="720"/>
        <w:jc w:val="both"/>
        <w:rPr>
          <w:rFonts w:ascii="Times New Roman" w:eastAsia="Times New Roman" w:hAnsi="Times New Roman" w:cs="Times New Roman"/>
          <w:color w:val="000000"/>
          <w:sz w:val="24"/>
          <w:szCs w:val="24"/>
          <w:lang w:eastAsia="lv-LV"/>
        </w:rPr>
      </w:pPr>
      <w:r w:rsidRPr="003E65B8">
        <w:rPr>
          <w:rFonts w:ascii="Times New Roman" w:hAnsi="Times New Roman" w:cs="Times New Roman"/>
          <w:sz w:val="24"/>
          <w:szCs w:val="24"/>
        </w:rPr>
        <w:t xml:space="preserve">Pamatojoties uz Latvijas Republikas „Par pašvaldībām” 21.panta pirmās daļas 27.punktu, likuma “Par interešu konflikta novēršanu valsts amatpersonu darbībā” 4.panta 2.daļu, </w:t>
      </w:r>
      <w:r w:rsidRPr="003E65B8">
        <w:rPr>
          <w:rFonts w:ascii="Times New Roman" w:hAnsi="Times New Roman" w:cs="Times New Roman"/>
          <w:bCs/>
          <w:sz w:val="24"/>
          <w:szCs w:val="24"/>
          <w:shd w:val="clear" w:color="auto" w:fill="FFFFFF"/>
        </w:rPr>
        <w:t>8.</w:t>
      </w:r>
      <w:r w:rsidRPr="003E65B8">
        <w:rPr>
          <w:rFonts w:ascii="Times New Roman" w:hAnsi="Times New Roman" w:cs="Times New Roman"/>
          <w:bCs/>
          <w:sz w:val="24"/>
          <w:szCs w:val="24"/>
          <w:shd w:val="clear" w:color="auto" w:fill="FFFFFF"/>
          <w:vertAlign w:val="superscript"/>
        </w:rPr>
        <w:t>1</w:t>
      </w:r>
      <w:r w:rsidRPr="003E65B8">
        <w:rPr>
          <w:rFonts w:ascii="Times New Roman" w:hAnsi="Times New Roman" w:cs="Times New Roman"/>
          <w:bCs/>
          <w:sz w:val="24"/>
          <w:szCs w:val="24"/>
          <w:shd w:val="clear" w:color="auto" w:fill="FFFFFF"/>
        </w:rPr>
        <w:t> panta piekto daļu</w:t>
      </w:r>
      <w:r w:rsidRPr="003E65B8">
        <w:rPr>
          <w:rFonts w:ascii="Times New Roman" w:hAnsi="Times New Roman" w:cs="Times New Roman"/>
          <w:sz w:val="24"/>
          <w:szCs w:val="24"/>
        </w:rPr>
        <w:t xml:space="preserve">, </w:t>
      </w:r>
      <w:r w:rsidRPr="003E65B8">
        <w:rPr>
          <w:rFonts w:ascii="Times New Roman" w:eastAsia="Times New Roman" w:hAnsi="Times New Roman" w:cs="Times New Roman"/>
          <w:b/>
          <w:bCs/>
          <w:sz w:val="24"/>
          <w:szCs w:val="24"/>
          <w:lang w:eastAsia="lv-LV"/>
        </w:rPr>
        <w:t>atklāti balsojot</w:t>
      </w:r>
      <w:r w:rsidRPr="003E65B8">
        <w:rPr>
          <w:rFonts w:ascii="Times New Roman" w:eastAsia="Times New Roman" w:hAnsi="Times New Roman" w:cs="Times New Roman"/>
          <w:sz w:val="24"/>
          <w:szCs w:val="24"/>
          <w:lang w:eastAsia="lv-LV"/>
        </w:rPr>
        <w:t xml:space="preserve">: </w:t>
      </w:r>
      <w:r w:rsidRPr="003E65B8">
        <w:rPr>
          <w:rFonts w:ascii="Times New Roman" w:eastAsia="Times New Roman" w:hAnsi="Times New Roman" w:cs="Times New Roman"/>
          <w:b/>
          <w:bCs/>
          <w:sz w:val="24"/>
          <w:szCs w:val="24"/>
          <w:lang w:eastAsia="lv-LV"/>
        </w:rPr>
        <w:t>PAR</w:t>
      </w:r>
      <w:r w:rsidRPr="003E65B8">
        <w:rPr>
          <w:rFonts w:ascii="Times New Roman" w:eastAsia="Times New Roman" w:hAnsi="Times New Roman" w:cs="Times New Roman"/>
          <w:sz w:val="24"/>
          <w:szCs w:val="24"/>
          <w:lang w:eastAsia="lv-LV"/>
        </w:rPr>
        <w:t xml:space="preserve"> </w:t>
      </w:r>
      <w:r w:rsidRPr="003E65B8">
        <w:rPr>
          <w:rFonts w:ascii="Times New Roman" w:eastAsia="Times New Roman" w:hAnsi="Times New Roman" w:cs="Times New Roman"/>
          <w:b/>
          <w:sz w:val="24"/>
          <w:szCs w:val="24"/>
          <w:lang w:eastAsia="lv-LV"/>
        </w:rPr>
        <w:t>–</w:t>
      </w:r>
      <w:r w:rsidRPr="003E65B8">
        <w:rPr>
          <w:rFonts w:ascii="Times New Roman" w:eastAsia="Times New Roman" w:hAnsi="Times New Roman" w:cs="Times New Roman"/>
          <w:sz w:val="24"/>
          <w:szCs w:val="24"/>
          <w:lang w:eastAsia="lv-LV"/>
        </w:rPr>
        <w:t xml:space="preserve"> </w:t>
      </w:r>
      <w:r w:rsidR="00AD2AAC">
        <w:rPr>
          <w:rFonts w:ascii="Times New Roman" w:eastAsia="Times New Roman" w:hAnsi="Times New Roman" w:cs="Times New Roman"/>
          <w:b/>
          <w:sz w:val="24"/>
          <w:szCs w:val="24"/>
          <w:lang w:eastAsia="lv-LV"/>
        </w:rPr>
        <w:t>17</w:t>
      </w:r>
      <w:r w:rsidRPr="003E65B8">
        <w:rPr>
          <w:rFonts w:ascii="Times New Roman" w:eastAsia="Times New Roman" w:hAnsi="Times New Roman" w:cs="Times New Roman"/>
          <w:b/>
          <w:sz w:val="24"/>
          <w:szCs w:val="24"/>
          <w:lang w:eastAsia="lv-LV"/>
        </w:rPr>
        <w:t xml:space="preserve"> </w:t>
      </w:r>
      <w:r w:rsidRPr="003E65B8">
        <w:rPr>
          <w:rFonts w:ascii="Times New Roman" w:hAnsi="Times New Roman" w:cs="Times New Roman"/>
          <w:noProof/>
          <w:sz w:val="24"/>
          <w:szCs w:val="24"/>
        </w:rPr>
        <w:t>(</w:t>
      </w:r>
      <w:r w:rsidR="00AD2AAC" w:rsidRPr="00DF5DDB">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3E65B8">
        <w:rPr>
          <w:rFonts w:ascii="Times New Roman" w:eastAsia="Times New Roman" w:hAnsi="Times New Roman" w:cs="Times New Roman"/>
          <w:sz w:val="24"/>
          <w:szCs w:val="24"/>
          <w:lang w:eastAsia="lv-LV"/>
        </w:rPr>
        <w:t>)</w:t>
      </w:r>
      <w:r w:rsidRPr="003E65B8">
        <w:rPr>
          <w:rFonts w:ascii="Times New Roman" w:eastAsia="Times New Roman" w:hAnsi="Times New Roman" w:cs="Times New Roman"/>
          <w:b/>
          <w:sz w:val="24"/>
          <w:szCs w:val="24"/>
          <w:lang w:eastAsia="lv-LV"/>
        </w:rPr>
        <w:t>,</w:t>
      </w:r>
      <w:r w:rsidRPr="003E65B8">
        <w:rPr>
          <w:rFonts w:ascii="Times New Roman" w:eastAsia="Times New Roman" w:hAnsi="Times New Roman" w:cs="Times New Roman"/>
          <w:sz w:val="24"/>
          <w:szCs w:val="24"/>
          <w:lang w:eastAsia="lv-LV"/>
        </w:rPr>
        <w:t xml:space="preserve"> </w:t>
      </w:r>
      <w:r w:rsidRPr="003E65B8">
        <w:rPr>
          <w:rFonts w:ascii="Times New Roman" w:eastAsia="Times New Roman" w:hAnsi="Times New Roman" w:cs="Times New Roman"/>
          <w:b/>
          <w:sz w:val="24"/>
          <w:szCs w:val="24"/>
          <w:lang w:eastAsia="lv-LV"/>
        </w:rPr>
        <w:t>PRET – NAV</w:t>
      </w:r>
      <w:r w:rsidRPr="003E65B8">
        <w:rPr>
          <w:rFonts w:ascii="Times New Roman" w:hAnsi="Times New Roman" w:cs="Times New Roman"/>
          <w:b/>
          <w:noProof/>
          <w:sz w:val="24"/>
          <w:szCs w:val="24"/>
        </w:rPr>
        <w:t xml:space="preserve">, </w:t>
      </w:r>
      <w:r w:rsidRPr="003E65B8">
        <w:rPr>
          <w:rFonts w:ascii="Times New Roman" w:eastAsia="Times New Roman" w:hAnsi="Times New Roman" w:cs="Times New Roman"/>
          <w:b/>
          <w:sz w:val="24"/>
          <w:szCs w:val="24"/>
          <w:lang w:eastAsia="lv-LV"/>
        </w:rPr>
        <w:t>ATTURAS</w:t>
      </w:r>
      <w:r w:rsidR="00AD2AAC">
        <w:rPr>
          <w:rFonts w:ascii="Times New Roman" w:hAnsi="Times New Roman" w:cs="Times New Roman"/>
          <w:b/>
          <w:noProof/>
          <w:sz w:val="24"/>
          <w:szCs w:val="24"/>
        </w:rPr>
        <w:t xml:space="preserve"> – NAV, </w:t>
      </w:r>
      <w:bookmarkStart w:id="2" w:name="_GoBack"/>
      <w:bookmarkEnd w:id="2"/>
      <w:r w:rsidRPr="003E65B8">
        <w:rPr>
          <w:rFonts w:ascii="Times New Roman" w:eastAsia="Times New Roman" w:hAnsi="Times New Roman" w:cs="Times New Roman"/>
          <w:sz w:val="24"/>
          <w:szCs w:val="24"/>
          <w:lang w:eastAsia="lv-LV"/>
        </w:rPr>
        <w:t xml:space="preserve">Madonas novada pašvaldības dome </w:t>
      </w:r>
      <w:r w:rsidRPr="003E65B8">
        <w:rPr>
          <w:rFonts w:ascii="Times New Roman" w:eastAsia="Times New Roman" w:hAnsi="Times New Roman" w:cs="Times New Roman"/>
          <w:b/>
          <w:bCs/>
          <w:sz w:val="24"/>
          <w:szCs w:val="24"/>
          <w:lang w:eastAsia="lv-LV"/>
        </w:rPr>
        <w:t>NOLEMJ</w:t>
      </w:r>
      <w:r w:rsidRPr="003E65B8">
        <w:rPr>
          <w:rFonts w:ascii="Times New Roman" w:eastAsia="Times New Roman" w:hAnsi="Times New Roman" w:cs="Times New Roman"/>
          <w:sz w:val="24"/>
          <w:szCs w:val="24"/>
          <w:lang w:eastAsia="lv-LV"/>
        </w:rPr>
        <w:t>:</w:t>
      </w:r>
    </w:p>
    <w:p w:rsidR="003E65B8" w:rsidRPr="003E65B8" w:rsidRDefault="003E65B8" w:rsidP="003E65B8">
      <w:pPr>
        <w:spacing w:after="0" w:line="240" w:lineRule="auto"/>
        <w:ind w:right="84" w:firstLine="720"/>
        <w:jc w:val="both"/>
        <w:rPr>
          <w:rFonts w:ascii="Times New Roman" w:hAnsi="Times New Roman" w:cs="Times New Roman"/>
          <w:color w:val="000000"/>
          <w:sz w:val="24"/>
          <w:szCs w:val="24"/>
        </w:rPr>
      </w:pPr>
    </w:p>
    <w:p w:rsidR="003E65B8" w:rsidRPr="003E65B8" w:rsidRDefault="003E65B8" w:rsidP="003E65B8">
      <w:pPr>
        <w:numPr>
          <w:ilvl w:val="0"/>
          <w:numId w:val="26"/>
        </w:numPr>
        <w:spacing w:after="0" w:line="240" w:lineRule="auto"/>
        <w:jc w:val="both"/>
        <w:rPr>
          <w:rFonts w:ascii="Times New Roman" w:hAnsi="Times New Roman" w:cs="Times New Roman"/>
          <w:sz w:val="24"/>
          <w:szCs w:val="24"/>
        </w:rPr>
      </w:pPr>
      <w:r w:rsidRPr="003E65B8">
        <w:rPr>
          <w:rFonts w:ascii="Times New Roman" w:hAnsi="Times New Roman" w:cs="Times New Roman"/>
          <w:color w:val="000000"/>
          <w:sz w:val="24"/>
          <w:szCs w:val="24"/>
        </w:rPr>
        <w:t>Atļaut Agitai Semjonovai savienot Madonas novada bāriņtiesas locekļa amatu ar sociālā darbinieka amatu biedrībā “Mēs saviem bērniem”, reģistrācijas Nr. 40008042036, juridiskā adrese Saieta laukums 1, Madona, Madonas novads, uz projekta “Sabiedrībā balstīti pakalpojumi bērniem ar funkcionāliem traucējumiem Madonas reģionā 2” īstenošanas laiku līdz 2022.gada 28.februārim, ārpus noteiktā darba laika Madonas novada bāriņtiesā, jo abu amatu savienošana nerada interešu konfliktu, nav pretrunā ar valsts amatpersonai saistošajām ētikas normām un nekaitē valsts amatpersonas tiešo pienākumu pildīšanai.</w:t>
      </w:r>
    </w:p>
    <w:p w:rsidR="003E65B8" w:rsidRPr="003E65B8" w:rsidRDefault="003E65B8" w:rsidP="003E65B8">
      <w:pPr>
        <w:spacing w:after="0" w:line="240" w:lineRule="auto"/>
        <w:jc w:val="both"/>
        <w:rPr>
          <w:rFonts w:ascii="Times New Roman" w:hAnsi="Times New Roman" w:cs="Times New Roman"/>
          <w:color w:val="000000"/>
          <w:sz w:val="24"/>
          <w:szCs w:val="24"/>
        </w:rPr>
      </w:pPr>
    </w:p>
    <w:p w:rsidR="003E65B8" w:rsidRPr="003E65B8" w:rsidRDefault="003E65B8" w:rsidP="003E65B8">
      <w:pPr>
        <w:spacing w:after="0" w:line="240" w:lineRule="auto"/>
        <w:jc w:val="both"/>
        <w:rPr>
          <w:rFonts w:ascii="Times New Roman" w:hAnsi="Times New Roman" w:cs="Times New Roman"/>
          <w:color w:val="000000"/>
          <w:sz w:val="24"/>
          <w:szCs w:val="24"/>
        </w:rPr>
      </w:pPr>
    </w:p>
    <w:p w:rsidR="003E65B8" w:rsidRPr="003E65B8" w:rsidRDefault="003E65B8" w:rsidP="003E65B8">
      <w:pPr>
        <w:spacing w:after="0" w:line="240" w:lineRule="auto"/>
        <w:jc w:val="both"/>
        <w:rPr>
          <w:rFonts w:ascii="Times New Roman" w:hAnsi="Times New Roman" w:cs="Times New Roman"/>
          <w:color w:val="000000"/>
          <w:sz w:val="24"/>
          <w:szCs w:val="24"/>
        </w:rPr>
      </w:pPr>
    </w:p>
    <w:p w:rsidR="003E65B8" w:rsidRPr="003E65B8" w:rsidRDefault="003E65B8" w:rsidP="003E65B8">
      <w:pPr>
        <w:spacing w:after="0" w:line="240" w:lineRule="auto"/>
        <w:jc w:val="both"/>
        <w:rPr>
          <w:rFonts w:ascii="Times New Roman" w:hAnsi="Times New Roman" w:cs="Times New Roman"/>
          <w:color w:val="000000"/>
          <w:sz w:val="24"/>
          <w:szCs w:val="24"/>
        </w:rPr>
      </w:pPr>
    </w:p>
    <w:p w:rsidR="003E65B8" w:rsidRPr="003E65B8" w:rsidRDefault="003E65B8" w:rsidP="003E65B8">
      <w:pPr>
        <w:spacing w:after="0" w:line="240" w:lineRule="auto"/>
        <w:jc w:val="both"/>
        <w:rPr>
          <w:rFonts w:ascii="Times New Roman" w:hAnsi="Times New Roman" w:cs="Times New Roman"/>
          <w:color w:val="000000"/>
          <w:sz w:val="24"/>
          <w:szCs w:val="24"/>
        </w:rPr>
      </w:pPr>
    </w:p>
    <w:p w:rsidR="003E65B8" w:rsidRPr="003E65B8" w:rsidRDefault="003E65B8" w:rsidP="003E65B8">
      <w:pPr>
        <w:spacing w:after="0" w:line="240" w:lineRule="auto"/>
        <w:jc w:val="both"/>
        <w:rPr>
          <w:rFonts w:ascii="Times New Roman" w:hAnsi="Times New Roman" w:cs="Times New Roman"/>
          <w:i/>
          <w:sz w:val="24"/>
          <w:szCs w:val="24"/>
        </w:rPr>
      </w:pPr>
      <w:r w:rsidRPr="003E65B8">
        <w:rPr>
          <w:rFonts w:ascii="Times New Roman" w:hAnsi="Times New Roman" w:cs="Times New Roman"/>
          <w:i/>
          <w:color w:val="000000"/>
          <w:sz w:val="24"/>
          <w:szCs w:val="24"/>
        </w:rPr>
        <w:t xml:space="preserve">Persona nevar paļauties uz to, ka šī atļauja vienmēr būs spēkā. Atbilstoši likuma “Par interešu konflikta novēršanu valsts amatpersonas darbībā” </w:t>
      </w:r>
      <w:r w:rsidRPr="003E65B8">
        <w:rPr>
          <w:rFonts w:ascii="Times New Roman" w:hAnsi="Times New Roman" w:cs="Times New Roman"/>
          <w:bCs/>
          <w:i/>
          <w:color w:val="414142"/>
          <w:sz w:val="24"/>
          <w:szCs w:val="24"/>
          <w:shd w:val="clear" w:color="auto" w:fill="FFFFFF"/>
        </w:rPr>
        <w:t>8.</w:t>
      </w:r>
      <w:r w:rsidRPr="003E65B8">
        <w:rPr>
          <w:rFonts w:ascii="Times New Roman" w:hAnsi="Times New Roman" w:cs="Times New Roman"/>
          <w:bCs/>
          <w:i/>
          <w:color w:val="414142"/>
          <w:sz w:val="24"/>
          <w:szCs w:val="24"/>
          <w:shd w:val="clear" w:color="auto" w:fill="FFFFFF"/>
          <w:vertAlign w:val="superscript"/>
        </w:rPr>
        <w:t>1</w:t>
      </w:r>
      <w:r w:rsidRPr="003E65B8">
        <w:rPr>
          <w:rFonts w:ascii="Times New Roman" w:hAnsi="Times New Roman" w:cs="Times New Roman"/>
          <w:bCs/>
          <w:i/>
          <w:color w:val="414142"/>
          <w:sz w:val="24"/>
          <w:szCs w:val="24"/>
          <w:shd w:val="clear" w:color="auto" w:fill="FFFFFF"/>
        </w:rPr>
        <w:t>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rsidR="003E65B8" w:rsidRPr="003E65B8" w:rsidRDefault="003E65B8" w:rsidP="003E65B8">
      <w:pPr>
        <w:spacing w:after="0" w:line="240" w:lineRule="auto"/>
        <w:jc w:val="both"/>
        <w:rPr>
          <w:rFonts w:ascii="Times New Roman" w:hAnsi="Times New Roman" w:cs="Times New Roman"/>
          <w:sz w:val="24"/>
          <w:szCs w:val="24"/>
        </w:rPr>
      </w:pPr>
    </w:p>
    <w:p w:rsidR="003E65B8" w:rsidRPr="003E65B8" w:rsidRDefault="003E65B8" w:rsidP="003E65B8">
      <w:pPr>
        <w:spacing w:after="0" w:line="240" w:lineRule="auto"/>
        <w:jc w:val="both"/>
        <w:rPr>
          <w:rFonts w:ascii="Times New Roman" w:hAnsi="Times New Roman" w:cs="Times New Roman"/>
          <w:sz w:val="24"/>
          <w:szCs w:val="24"/>
        </w:rPr>
      </w:pPr>
    </w:p>
    <w:bookmarkEnd w:id="0"/>
    <w:bookmarkEnd w:id="1"/>
    <w:p w:rsidR="003E65B8" w:rsidRPr="003E65B8" w:rsidRDefault="003E65B8" w:rsidP="00DF491D">
      <w:pPr>
        <w:spacing w:after="0" w:line="240" w:lineRule="auto"/>
        <w:jc w:val="both"/>
        <w:rPr>
          <w:rFonts w:ascii="Times New Roman" w:eastAsia="Times New Roman" w:hAnsi="Times New Roman" w:cs="Times New Roman"/>
          <w:sz w:val="24"/>
          <w:szCs w:val="24"/>
          <w:lang w:eastAsia="lv-LV"/>
        </w:rPr>
      </w:pPr>
    </w:p>
    <w:p w:rsidR="00D8363F" w:rsidRPr="003E65B8" w:rsidRDefault="00915937" w:rsidP="00DF491D">
      <w:pPr>
        <w:spacing w:after="0" w:line="240" w:lineRule="auto"/>
        <w:ind w:right="84" w:firstLine="720"/>
        <w:jc w:val="both"/>
        <w:rPr>
          <w:rFonts w:ascii="Times New Roman" w:eastAsia="Times New Roman" w:hAnsi="Times New Roman" w:cs="Times New Roman"/>
          <w:bCs/>
          <w:sz w:val="24"/>
          <w:szCs w:val="24"/>
          <w:lang w:eastAsia="lv-LV"/>
        </w:rPr>
      </w:pPr>
      <w:r w:rsidRPr="003E65B8">
        <w:rPr>
          <w:rFonts w:ascii="Times New Roman" w:eastAsia="Times New Roman" w:hAnsi="Times New Roman" w:cs="Times New Roman"/>
          <w:bCs/>
          <w:sz w:val="24"/>
          <w:szCs w:val="24"/>
          <w:lang w:eastAsia="lv-LV"/>
        </w:rPr>
        <w:t>Domes priekšsēdētājs</w:t>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t xml:space="preserve">         </w:t>
      </w:r>
      <w:r w:rsidRPr="003E65B8">
        <w:rPr>
          <w:rFonts w:ascii="Times New Roman" w:eastAsia="Times New Roman" w:hAnsi="Times New Roman" w:cs="Times New Roman"/>
          <w:bCs/>
          <w:sz w:val="24"/>
          <w:szCs w:val="24"/>
          <w:lang w:eastAsia="lv-LV"/>
        </w:rPr>
        <w:tab/>
        <w:t xml:space="preserve">         </w:t>
      </w:r>
      <w:proofErr w:type="spellStart"/>
      <w:r w:rsidRPr="003E65B8">
        <w:rPr>
          <w:rFonts w:ascii="Times New Roman" w:eastAsia="Times New Roman" w:hAnsi="Times New Roman" w:cs="Times New Roman"/>
          <w:bCs/>
          <w:sz w:val="24"/>
          <w:szCs w:val="24"/>
          <w:lang w:eastAsia="lv-LV"/>
        </w:rPr>
        <w:t>A.Lungevičs</w:t>
      </w:r>
      <w:proofErr w:type="spellEnd"/>
    </w:p>
    <w:p w:rsidR="00DA404C" w:rsidRPr="003E65B8" w:rsidRDefault="00DA404C" w:rsidP="00DF491D">
      <w:pPr>
        <w:spacing w:after="0" w:line="240" w:lineRule="auto"/>
        <w:jc w:val="both"/>
        <w:rPr>
          <w:rFonts w:ascii="Times New Roman" w:eastAsia="Calibri" w:hAnsi="Times New Roman" w:cs="Times New Roman"/>
          <w:i/>
          <w:sz w:val="24"/>
          <w:szCs w:val="24"/>
        </w:rPr>
      </w:pPr>
    </w:p>
    <w:p w:rsidR="00AA3DE9" w:rsidRPr="003E65B8" w:rsidRDefault="00AA3DE9" w:rsidP="00DF491D">
      <w:pPr>
        <w:spacing w:after="0" w:line="240" w:lineRule="auto"/>
        <w:jc w:val="both"/>
        <w:rPr>
          <w:rFonts w:ascii="Times New Roman" w:eastAsia="Calibri" w:hAnsi="Times New Roman" w:cs="Times New Roman"/>
          <w:i/>
          <w:sz w:val="24"/>
          <w:szCs w:val="24"/>
        </w:rPr>
      </w:pPr>
    </w:p>
    <w:p w:rsidR="00AA3DE9" w:rsidRPr="003E65B8" w:rsidRDefault="00AA3DE9" w:rsidP="00DF491D">
      <w:pPr>
        <w:spacing w:after="0" w:line="240" w:lineRule="auto"/>
        <w:jc w:val="both"/>
        <w:rPr>
          <w:rFonts w:ascii="Times New Roman" w:eastAsia="Calibri" w:hAnsi="Times New Roman" w:cs="Times New Roman"/>
          <w:i/>
          <w:sz w:val="24"/>
          <w:szCs w:val="24"/>
        </w:rPr>
      </w:pPr>
    </w:p>
    <w:p w:rsidR="003E65B8" w:rsidRPr="003E65B8" w:rsidRDefault="003E65B8" w:rsidP="003E65B8">
      <w:pPr>
        <w:jc w:val="both"/>
        <w:rPr>
          <w:rFonts w:ascii="Times New Roman" w:hAnsi="Times New Roman" w:cs="Times New Roman"/>
          <w:i/>
          <w:sz w:val="24"/>
          <w:szCs w:val="24"/>
        </w:rPr>
      </w:pPr>
      <w:r w:rsidRPr="003E65B8">
        <w:rPr>
          <w:rFonts w:ascii="Times New Roman" w:hAnsi="Times New Roman" w:cs="Times New Roman"/>
          <w:i/>
          <w:sz w:val="24"/>
          <w:szCs w:val="24"/>
        </w:rPr>
        <w:t>Elsiņa 64860093</w:t>
      </w:r>
    </w:p>
    <w:p w:rsidR="00D8363F" w:rsidRPr="003E65B8" w:rsidRDefault="00D8363F" w:rsidP="00DF491D">
      <w:pPr>
        <w:spacing w:after="0" w:line="240" w:lineRule="auto"/>
        <w:jc w:val="both"/>
        <w:rPr>
          <w:rFonts w:ascii="Times New Roman" w:eastAsia="Calibri" w:hAnsi="Times New Roman" w:cs="Times New Roman"/>
          <w:i/>
          <w:sz w:val="24"/>
          <w:szCs w:val="24"/>
        </w:rPr>
      </w:pPr>
    </w:p>
    <w:sectPr w:rsidR="00D8363F" w:rsidRPr="003E65B8"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D5DE3B5C"/>
    <w:lvl w:ilvl="0" w:tplc="C0E0FCD6">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F37A9D"/>
    <w:multiLevelType w:val="hybridMultilevel"/>
    <w:tmpl w:val="B62654AA"/>
    <w:lvl w:ilvl="0" w:tplc="59708466">
      <w:start w:val="1"/>
      <w:numFmt w:val="decimal"/>
      <w:lvlText w:val="%1."/>
      <w:lvlJc w:val="left"/>
      <w:pPr>
        <w:ind w:left="360" w:hanging="360"/>
      </w:pPr>
      <w:rPr>
        <w:rFonts w:hint="default"/>
        <w:b w:val="0"/>
        <w:i w:val="0"/>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D326F32"/>
    <w:multiLevelType w:val="hybridMultilevel"/>
    <w:tmpl w:val="637295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166C41"/>
    <w:multiLevelType w:val="hybridMultilevel"/>
    <w:tmpl w:val="7CCE78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F0DE5"/>
    <w:multiLevelType w:val="multilevel"/>
    <w:tmpl w:val="EBBADD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8326F8E"/>
    <w:multiLevelType w:val="hybridMultilevel"/>
    <w:tmpl w:val="D850F6B0"/>
    <w:lvl w:ilvl="0" w:tplc="72EA0C3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6E4AD1"/>
    <w:multiLevelType w:val="hybridMultilevel"/>
    <w:tmpl w:val="D1B82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5069D7"/>
    <w:multiLevelType w:val="hybridMultilevel"/>
    <w:tmpl w:val="0E66A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C005033"/>
    <w:multiLevelType w:val="hybridMultilevel"/>
    <w:tmpl w:val="D2687F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DE3C7E"/>
    <w:multiLevelType w:val="hybridMultilevel"/>
    <w:tmpl w:val="EE002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0808E3"/>
    <w:multiLevelType w:val="hybridMultilevel"/>
    <w:tmpl w:val="32960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F01223"/>
    <w:multiLevelType w:val="hybridMultilevel"/>
    <w:tmpl w:val="EC1CA2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8B3894"/>
    <w:multiLevelType w:val="hybridMultilevel"/>
    <w:tmpl w:val="B8A63F64"/>
    <w:lvl w:ilvl="0" w:tplc="C31238DC">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35A68"/>
    <w:multiLevelType w:val="hybridMultilevel"/>
    <w:tmpl w:val="1FB02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8440EA0"/>
    <w:multiLevelType w:val="hybridMultilevel"/>
    <w:tmpl w:val="B5B6A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9E46F71"/>
    <w:multiLevelType w:val="hybridMultilevel"/>
    <w:tmpl w:val="1A1ACF5E"/>
    <w:lvl w:ilvl="0" w:tplc="DA2A07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B93976"/>
    <w:multiLevelType w:val="hybridMultilevel"/>
    <w:tmpl w:val="4B28A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3"/>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6"/>
  </w:num>
  <w:num w:numId="7">
    <w:abstractNumId w:val="7"/>
  </w:num>
  <w:num w:numId="8">
    <w:abstractNumId w:val="10"/>
  </w:num>
  <w:num w:numId="9">
    <w:abstractNumId w:val="14"/>
  </w:num>
  <w:num w:numId="10">
    <w:abstractNumId w:val="9"/>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9"/>
  </w:num>
  <w:num w:numId="15">
    <w:abstractNumId w:val="17"/>
  </w:num>
  <w:num w:numId="16">
    <w:abstractNumId w:val="5"/>
  </w:num>
  <w:num w:numId="17">
    <w:abstractNumId w:val="25"/>
  </w:num>
  <w:num w:numId="18">
    <w:abstractNumId w:val="24"/>
  </w:num>
  <w:num w:numId="19">
    <w:abstractNumId w:val="13"/>
  </w:num>
  <w:num w:numId="20">
    <w:abstractNumId w:val="11"/>
  </w:num>
  <w:num w:numId="21">
    <w:abstractNumId w:val="12"/>
  </w:num>
  <w:num w:numId="22">
    <w:abstractNumId w:val="23"/>
  </w:num>
  <w:num w:numId="23">
    <w:abstractNumId w:val="21"/>
  </w:num>
  <w:num w:numId="24">
    <w:abstractNumId w:val="4"/>
  </w:num>
  <w:num w:numId="25">
    <w:abstractNumId w:val="22"/>
  </w:num>
  <w:num w:numId="26">
    <w:abstractNumId w:val="26"/>
  </w:num>
  <w:num w:numId="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2A8B"/>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27A9"/>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0F"/>
    <w:rsid w:val="00021968"/>
    <w:rsid w:val="0002291F"/>
    <w:rsid w:val="0002378F"/>
    <w:rsid w:val="00023855"/>
    <w:rsid w:val="00023B9A"/>
    <w:rsid w:val="00023EFE"/>
    <w:rsid w:val="000244FD"/>
    <w:rsid w:val="000247AE"/>
    <w:rsid w:val="00024F8F"/>
    <w:rsid w:val="00025572"/>
    <w:rsid w:val="000262C9"/>
    <w:rsid w:val="00026402"/>
    <w:rsid w:val="0002699F"/>
    <w:rsid w:val="0002737E"/>
    <w:rsid w:val="00030051"/>
    <w:rsid w:val="0003169D"/>
    <w:rsid w:val="00032DCF"/>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98A"/>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674"/>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3DE"/>
    <w:rsid w:val="00154D1B"/>
    <w:rsid w:val="0015730D"/>
    <w:rsid w:val="00157A43"/>
    <w:rsid w:val="00160760"/>
    <w:rsid w:val="00160EAA"/>
    <w:rsid w:val="001613D8"/>
    <w:rsid w:val="00161633"/>
    <w:rsid w:val="001618C9"/>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660B"/>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DE0"/>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5939"/>
    <w:rsid w:val="001D6178"/>
    <w:rsid w:val="001D61A4"/>
    <w:rsid w:val="001D6A28"/>
    <w:rsid w:val="001D6A2D"/>
    <w:rsid w:val="001D6EE6"/>
    <w:rsid w:val="001D7C2B"/>
    <w:rsid w:val="001E0C4C"/>
    <w:rsid w:val="001E1776"/>
    <w:rsid w:val="001E1818"/>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CCC"/>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278"/>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5E7"/>
    <w:rsid w:val="002E3D13"/>
    <w:rsid w:val="002E3D59"/>
    <w:rsid w:val="002E3E96"/>
    <w:rsid w:val="002E42AF"/>
    <w:rsid w:val="002E4753"/>
    <w:rsid w:val="002E47CB"/>
    <w:rsid w:val="002E545A"/>
    <w:rsid w:val="002E551C"/>
    <w:rsid w:val="002E5D1A"/>
    <w:rsid w:val="002E6B0C"/>
    <w:rsid w:val="002E6BA6"/>
    <w:rsid w:val="002E6D2C"/>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508"/>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3DB1"/>
    <w:rsid w:val="003E46A3"/>
    <w:rsid w:val="003E4AC6"/>
    <w:rsid w:val="003E4BE9"/>
    <w:rsid w:val="003E52B5"/>
    <w:rsid w:val="003E548D"/>
    <w:rsid w:val="003E6167"/>
    <w:rsid w:val="003E65B8"/>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5E8"/>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C98"/>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3FE"/>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0F0C"/>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A4"/>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1F68"/>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3C7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026A"/>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1474"/>
    <w:rsid w:val="00682448"/>
    <w:rsid w:val="006829A1"/>
    <w:rsid w:val="00682A5B"/>
    <w:rsid w:val="00682CA3"/>
    <w:rsid w:val="00683791"/>
    <w:rsid w:val="006841AB"/>
    <w:rsid w:val="006845D6"/>
    <w:rsid w:val="00684A12"/>
    <w:rsid w:val="006853D3"/>
    <w:rsid w:val="0068577D"/>
    <w:rsid w:val="00685F61"/>
    <w:rsid w:val="00685FF0"/>
    <w:rsid w:val="00687DAB"/>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B15"/>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2CB6"/>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8D"/>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64F"/>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3A6"/>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25F"/>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2F85"/>
    <w:rsid w:val="00913280"/>
    <w:rsid w:val="00913551"/>
    <w:rsid w:val="0091373B"/>
    <w:rsid w:val="00913EE0"/>
    <w:rsid w:val="0091435C"/>
    <w:rsid w:val="00914B37"/>
    <w:rsid w:val="009154AC"/>
    <w:rsid w:val="00915937"/>
    <w:rsid w:val="00916FF6"/>
    <w:rsid w:val="00917767"/>
    <w:rsid w:val="00917A40"/>
    <w:rsid w:val="00920690"/>
    <w:rsid w:val="009207A3"/>
    <w:rsid w:val="009224E3"/>
    <w:rsid w:val="00922B9D"/>
    <w:rsid w:val="00922DC3"/>
    <w:rsid w:val="00923C88"/>
    <w:rsid w:val="009242B5"/>
    <w:rsid w:val="0092594B"/>
    <w:rsid w:val="00925C82"/>
    <w:rsid w:val="00926E88"/>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6FAF"/>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3DF"/>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2F7F"/>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120"/>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0E13"/>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3DE9"/>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05F"/>
    <w:rsid w:val="00AB1494"/>
    <w:rsid w:val="00AB1982"/>
    <w:rsid w:val="00AB1F80"/>
    <w:rsid w:val="00AB1F91"/>
    <w:rsid w:val="00AB2387"/>
    <w:rsid w:val="00AB2D28"/>
    <w:rsid w:val="00AB4186"/>
    <w:rsid w:val="00AB454D"/>
    <w:rsid w:val="00AB45A5"/>
    <w:rsid w:val="00AB462A"/>
    <w:rsid w:val="00AB465C"/>
    <w:rsid w:val="00AB4DE8"/>
    <w:rsid w:val="00AB4E6C"/>
    <w:rsid w:val="00AB51D7"/>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66CC"/>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AAC"/>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370"/>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B7990"/>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B98"/>
    <w:rsid w:val="00CB2D04"/>
    <w:rsid w:val="00CB2D18"/>
    <w:rsid w:val="00CB34DB"/>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2E61"/>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363F"/>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04C"/>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0FD"/>
    <w:rsid w:val="00DE0FFA"/>
    <w:rsid w:val="00DE4C1F"/>
    <w:rsid w:val="00DE52DE"/>
    <w:rsid w:val="00DE787E"/>
    <w:rsid w:val="00DF053A"/>
    <w:rsid w:val="00DF0869"/>
    <w:rsid w:val="00DF34D9"/>
    <w:rsid w:val="00DF42D6"/>
    <w:rsid w:val="00DF445F"/>
    <w:rsid w:val="00DF476F"/>
    <w:rsid w:val="00DF4829"/>
    <w:rsid w:val="00DF491D"/>
    <w:rsid w:val="00DF5C61"/>
    <w:rsid w:val="00DF5DDB"/>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1F5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28E1"/>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2FA5"/>
    <w:rsid w:val="00FA33A9"/>
    <w:rsid w:val="00FA3AC6"/>
    <w:rsid w:val="00FA3B97"/>
    <w:rsid w:val="00FA4465"/>
    <w:rsid w:val="00FA5CA5"/>
    <w:rsid w:val="00FA61F5"/>
    <w:rsid w:val="00FA7549"/>
    <w:rsid w:val="00FA779E"/>
    <w:rsid w:val="00FA7B0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6D13"/>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B092"/>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 w:type="paragraph" w:customStyle="1" w:styleId="Default">
    <w:name w:val="Default"/>
    <w:rsid w:val="004825E8"/>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891C3-4562-4FF5-9FB3-6F66ECCF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4794</Words>
  <Characters>2733</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199</cp:revision>
  <cp:lastPrinted>2020-10-01T11:20:00Z</cp:lastPrinted>
  <dcterms:created xsi:type="dcterms:W3CDTF">2020-09-23T14:33:00Z</dcterms:created>
  <dcterms:modified xsi:type="dcterms:W3CDTF">2020-12-30T10:58:00Z</dcterms:modified>
</cp:coreProperties>
</file>